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CHRIST (Deemed to be University), Bangalore</w:t>
        <w:br w:type="textWrapping"/>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b w:val="1"/>
          <w:bCs w:val="1"/>
          <w:sz w:val="28"/>
          <w:szCs w:val="28"/>
          <w:rtl w:val="0"/>
        </w:rPr>
        <w:t xml:space="preserve">School of Sciences</w:t>
        <w:br w:type="textWrapping"/>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b w:val="1"/>
          <w:bCs w:val="1"/>
          <w:sz w:val="28"/>
          <w:szCs w:val="28"/>
          <w:rtl w:val="0"/>
        </w:rPr>
        <w:t xml:space="preserve">Department of Computer Science</w:t>
      </w:r>
    </w:p>
    <w:p w:rsidR="00000000" w:rsidDel="00000000" w:rsidP="00000000" w:rsidRDefault="00000000" w:rsidRPr="00000000" w14:paraId="00000002">
      <w:pPr>
        <w:spacing w:after="240" w:before="24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Labyrinth Student Engagement Workshops Report for INTERFACE 2026</w:t>
      </w:r>
    </w:p>
    <w:p w:rsidR="00000000" w:rsidDel="00000000" w:rsidP="00000000" w:rsidRDefault="00000000" w:rsidRPr="00000000" w14:paraId="00000003">
      <w:pPr>
        <w:spacing w:after="240" w:before="24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Event Report:-</w:t>
      </w:r>
    </w:p>
    <w:p w:rsidR="00000000" w:rsidDel="00000000" w:rsidP="00000000" w:rsidRDefault="00000000" w:rsidRPr="00000000" w14:paraId="00000004">
      <w:pPr>
        <w:spacing w:after="240" w:before="24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Synopsis:</w:t>
      </w:r>
    </w:p>
    <w:p w:rsidR="00000000" w:rsidDel="00000000" w:rsidP="00000000" w:rsidRDefault="00000000" w:rsidRPr="00000000" w14:paraId="00000005">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part of the Peer Education Series, Labyrinth conducted an array of events for non-participating students in Interface 2026. Designed to ensure that every attendee had a hands-on role in the symposium, the program brought together visual design and practical technical training. The schedule centered on Three core activities:- Quiz, Debates and Workshops (an infographic-making competition to test visual communication skills, an introductory Tinkercad workshop covering basic 3D modeling, and a prompt engineering workshop focused on working effectively with AI tools).</w:t>
      </w:r>
    </w:p>
    <w:p w:rsidR="00000000" w:rsidDel="00000000" w:rsidP="00000000" w:rsidRDefault="00000000" w:rsidRPr="00000000" w14:paraId="00000006">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keep attendees fully engaged, a live quiz with an active leaderboard was organized alongside debate on hot topics, the workshop sessions were structured around a direct learn-and-apply model. Students attended the guided workshops and then immediately put their new knowledge to the test by taking part in a short competition/project for each topic covered. By pairing real-time instruction with quick competitive challenges, Labyrinth allowed non-participating students to gain valuable practical skills while taking an active part in Interface 2026.</w:t>
      </w:r>
    </w:p>
    <w:p w:rsidR="00000000" w:rsidDel="00000000" w:rsidP="00000000" w:rsidRDefault="00000000" w:rsidRPr="00000000" w14:paraId="00000007">
      <w:pPr>
        <w:spacing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Activity 1 : AI Quiz</w:t>
      </w:r>
    </w:p>
    <w:p w:rsidR="00000000" w:rsidDel="00000000" w:rsidP="00000000" w:rsidRDefault="00000000" w:rsidRPr="00000000" w14:paraId="00000008">
      <w:pPr>
        <w:spacing w:line="276" w:lineRule="auto"/>
        <w:rPr>
          <w:rFonts w:ascii="Times New Roman" w:cs="Times New Roman" w:eastAsia="Times New Roman" w:hAnsi="Times New Roman"/>
          <w:b w:val="1"/>
          <w:bCs w:val="1"/>
          <w:sz w:val="24"/>
          <w:szCs w:val="24"/>
        </w:rPr>
      </w:pPr>
      <w:r w:rsidDel="00000000" w:rsidR="00000000" w:rsidRPr="00000000">
        <w:rPr>
          <w:rtl w:val="0"/>
        </w:rPr>
      </w:r>
    </w:p>
    <w:tbl>
      <w:tblPr>
        <w:tblStyle w:val="Table1"/>
        <w:tblpPr w:leftFromText="180" w:rightFromText="180" w:topFromText="180" w:bottomFromText="180" w:vertAnchor="text" w:horzAnchor="text" w:tblpX="0" w:tblpY="0"/>
        <w:tblW w:w="92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895"/>
        <w:gridCol w:w="6330"/>
        <w:tblGridChange w:id="0">
          <w:tblGrid>
            <w:gridCol w:w="2895"/>
            <w:gridCol w:w="6330"/>
          </w:tblGrid>
        </w:tblGridChange>
      </w:tblGrid>
      <w:tr>
        <w:trPr>
          <w:cantSplit w:val="0"/>
          <w:trHeight w:val="510" w:hRule="atLeast"/>
          <w:tblHeader w:val="0"/>
        </w:trPr>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09">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Type of Activity</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0A">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AI Quiz</w:t>
            </w:r>
          </w:p>
        </w:tc>
      </w:tr>
      <w:tr>
        <w:trPr>
          <w:cantSplit w:val="0"/>
          <w:trHeight w:val="510" w:hRule="atLeast"/>
          <w:tblHeader w:val="0"/>
        </w:trPr>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0B">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Title of the Activity</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0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Cognify</w:t>
            </w:r>
          </w:p>
        </w:tc>
      </w:tr>
      <w:tr>
        <w:trPr>
          <w:cantSplit w:val="0"/>
          <w:trHeight w:val="540" w:hRule="atLeast"/>
          <w:tblHeader w:val="0"/>
        </w:trPr>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0D">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Date/s</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0E">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26th June 2026</w:t>
            </w:r>
          </w:p>
        </w:tc>
      </w:tr>
      <w:tr>
        <w:trPr>
          <w:cantSplit w:val="0"/>
          <w:trHeight w:val="495" w:hRule="atLeast"/>
          <w:tblHeader w:val="0"/>
        </w:trPr>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0F">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Time</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10">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9:45-10:15</w:t>
            </w:r>
          </w:p>
        </w:tc>
      </w:tr>
      <w:tr>
        <w:trPr>
          <w:cantSplit w:val="0"/>
          <w:trHeight w:val="452.373046875" w:hRule="atLeast"/>
          <w:tblHeader w:val="0"/>
        </w:trPr>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11">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Venue</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12">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Main Auditorium, Audi Block</w:t>
            </w:r>
          </w:p>
        </w:tc>
      </w:tr>
      <w:tr>
        <w:trPr>
          <w:cantSplit w:val="0"/>
          <w:trHeight w:val="392.373046875" w:hRule="atLeast"/>
          <w:tblHeader w:val="0"/>
        </w:trPr>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13">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Mode</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14">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Offline</w:t>
            </w:r>
          </w:p>
        </w:tc>
      </w:tr>
      <w:tr>
        <w:trPr>
          <w:cantSplit w:val="0"/>
          <w:trHeight w:val="392.373046875" w:hRule="atLeast"/>
          <w:tblHeader w:val="0"/>
        </w:trPr>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15">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Collaboration</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16">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AI Vertical</w:t>
            </w:r>
          </w:p>
        </w:tc>
      </w:tr>
    </w:tbl>
    <w:p w:rsidR="00000000" w:rsidDel="00000000" w:rsidP="00000000" w:rsidRDefault="00000000" w:rsidRPr="00000000" w14:paraId="00000017">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8">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9">
      <w:pPr>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Speakers/Resource Persons Details:</w:t>
        <w:br w:type="textWrapping"/>
      </w:r>
      <w:r w:rsidDel="00000000" w:rsidR="00000000" w:rsidRPr="00000000">
        <w:rPr>
          <w:rtl w:val="0"/>
        </w:rPr>
      </w:r>
    </w:p>
    <w:tbl>
      <w:tblPr>
        <w:tblStyle w:val="Table2"/>
        <w:tblW w:w="92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700"/>
        <w:gridCol w:w="6510"/>
        <w:tblGridChange w:id="0">
          <w:tblGrid>
            <w:gridCol w:w="2700"/>
            <w:gridCol w:w="6510"/>
          </w:tblGrid>
        </w:tblGridChange>
      </w:tblGrid>
      <w:tr>
        <w:trPr>
          <w:cantSplit w:val="0"/>
          <w:trHeight w:val="510" w:hRule="atLeast"/>
          <w:tblHeader w:val="1"/>
        </w:trPr>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vAlign w:val="top"/>
          </w:tcPr>
          <w:p w:rsidR="00000000" w:rsidDel="00000000" w:rsidP="00000000" w:rsidRDefault="00000000" w:rsidRPr="00000000" w14:paraId="0000001A">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Name</w:t>
            </w:r>
          </w:p>
        </w:tc>
        <w:tc>
          <w:tcPr>
            <w:tcBorders>
              <w:top w:color="000000" w:space="0" w:sz="5" w:val="single"/>
              <w:left w:color="000000" w:space="0" w:sz="0" w:val="nil"/>
              <w:bottom w:color="000000" w:space="0" w:sz="5" w:val="single"/>
              <w:right w:color="000000" w:space="0" w:sz="5" w:val="single"/>
            </w:tcBorders>
            <w:tcMar>
              <w:top w:w="100.0" w:type="dxa"/>
              <w:left w:w="100.0" w:type="dxa"/>
              <w:bottom w:w="100.0" w:type="dxa"/>
              <w:right w:w="100.0" w:type="dxa"/>
            </w:tcMar>
            <w:vAlign w:val="top"/>
          </w:tcPr>
          <w:p w:rsidR="00000000" w:rsidDel="00000000" w:rsidP="00000000" w:rsidRDefault="00000000" w:rsidRPr="00000000" w14:paraId="0000001B">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Title/Position</w:t>
            </w:r>
          </w:p>
        </w:tc>
      </w:tr>
      <w:tr>
        <w:trPr>
          <w:cantSplit w:val="0"/>
          <w:trHeight w:val="510" w:hRule="atLeast"/>
          <w:tblHeader w:val="0"/>
        </w:trPr>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vAlign w:val="top"/>
          </w:tcPr>
          <w:p w:rsidR="00000000" w:rsidDel="00000000" w:rsidP="00000000" w:rsidRDefault="00000000" w:rsidRPr="00000000" w14:paraId="0000001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Advaith</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vAlign w:val="top"/>
          </w:tcPr>
          <w:p w:rsidR="00000000" w:rsidDel="00000000" w:rsidP="00000000" w:rsidRDefault="00000000" w:rsidRPr="00000000" w14:paraId="0000001D">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 Event Co-ordinator (3 BCA B)</w:t>
            </w:r>
          </w:p>
        </w:tc>
      </w:tr>
    </w:tbl>
    <w:p w:rsidR="00000000" w:rsidDel="00000000" w:rsidP="00000000" w:rsidRDefault="00000000" w:rsidRPr="00000000" w14:paraId="0000001E">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F">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Participants Profile:</w:t>
        <w:br w:type="textWrapping"/>
      </w:r>
      <w:r w:rsidDel="00000000" w:rsidR="00000000" w:rsidRPr="00000000">
        <w:rPr>
          <w:rtl w:val="0"/>
        </w:rPr>
      </w:r>
    </w:p>
    <w:tbl>
      <w:tblPr>
        <w:tblStyle w:val="Table3"/>
        <w:tblW w:w="9363.199999999999"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704"/>
        <w:gridCol w:w="6659.2"/>
        <w:tblGridChange w:id="0">
          <w:tblGrid>
            <w:gridCol w:w="2704"/>
            <w:gridCol w:w="6659.2"/>
          </w:tblGrid>
        </w:tblGridChange>
      </w:tblGrid>
      <w:tr>
        <w:trPr>
          <w:cantSplit w:val="0"/>
          <w:trHeight w:val="477.97851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0">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Type of Participants</w:t>
            </w:r>
          </w:p>
        </w:tc>
        <w:tc>
          <w:tcPr>
            <w:shd w:fill="auto" w:val="clear"/>
            <w:tcMar>
              <w:top w:w="100.0" w:type="dxa"/>
              <w:left w:w="100.0" w:type="dxa"/>
              <w:bottom w:w="100.0" w:type="dxa"/>
              <w:right w:w="100.0" w:type="dxa"/>
            </w:tcMar>
            <w:vAlign w:val="top"/>
          </w:tcPr>
          <w:p w:rsidR="00000000" w:rsidDel="00000000" w:rsidP="00000000" w:rsidRDefault="00000000" w:rsidRPr="00000000" w14:paraId="00000021">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Computer Science Department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2">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 of Participants</w:t>
            </w:r>
          </w:p>
        </w:tc>
        <w:tc>
          <w:tcPr>
            <w:shd w:fill="auto" w:val="clear"/>
            <w:tcMar>
              <w:top w:w="100.0" w:type="dxa"/>
              <w:left w:w="100.0" w:type="dxa"/>
              <w:bottom w:w="100.0" w:type="dxa"/>
              <w:right w:w="100.0" w:type="dxa"/>
            </w:tcMar>
            <w:vAlign w:val="top"/>
          </w:tcPr>
          <w:p w:rsidR="00000000" w:rsidDel="00000000" w:rsidP="00000000" w:rsidRDefault="00000000" w:rsidRPr="00000000" w14:paraId="00000023">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350+</w:t>
            </w:r>
          </w:p>
        </w:tc>
      </w:tr>
    </w:tbl>
    <w:p w:rsidR="00000000" w:rsidDel="00000000" w:rsidP="00000000" w:rsidRDefault="00000000" w:rsidRPr="00000000" w14:paraId="00000024">
      <w:pPr>
        <w:spacing w:line="276" w:lineRule="auto"/>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5">
      <w:pPr>
        <w:spacing w:line="276"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Highlights of the Event</w:t>
      </w:r>
    </w:p>
    <w:p w:rsidR="00000000" w:rsidDel="00000000" w:rsidP="00000000" w:rsidRDefault="00000000" w:rsidRPr="00000000" w14:paraId="00000026">
      <w:pPr>
        <w:numPr>
          <w:ilvl w:val="0"/>
          <w:numId w:val="1"/>
        </w:numPr>
        <w:spacing w:after="0" w:afterAutospacing="0" w:befor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Conducted a single-round, timed quiz consisting of 15 questions structured across easy, medium, and hard difficulty levels.</w:t>
      </w:r>
    </w:p>
    <w:p w:rsidR="00000000" w:rsidDel="00000000" w:rsidP="00000000" w:rsidRDefault="00000000" w:rsidRPr="00000000" w14:paraId="00000027">
      <w:pPr>
        <w:numPr>
          <w:ilvl w:val="0"/>
          <w:numId w:val="1"/>
        </w:numPr>
        <w:spacing w:after="0" w:afterAutospacing="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Implemented a scoring system combining base correct-answer points with time-sensitive speed bonuses to evaluate response quickness alongside accuracy.</w:t>
      </w:r>
    </w:p>
    <w:p w:rsidR="00000000" w:rsidDel="00000000" w:rsidP="00000000" w:rsidRDefault="00000000" w:rsidRPr="00000000" w14:paraId="00000028">
      <w:pPr>
        <w:numPr>
          <w:ilvl w:val="0"/>
          <w:numId w:val="1"/>
        </w:numPr>
        <w:spacing w:after="24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Tested concepts across AI and machine learning domains, including computer vision, supervised learning, NLP, model overfitting, evaluation metrics, and algorithmic bia</w:t>
      </w:r>
    </w:p>
    <w:p w:rsidR="00000000" w:rsidDel="00000000" w:rsidP="00000000" w:rsidRDefault="00000000" w:rsidRPr="00000000" w14:paraId="00000029">
      <w:pPr>
        <w:pStyle w:val="Heading2"/>
        <w:keepNext w:val="0"/>
        <w:keepLines w:val="0"/>
        <w:spacing w:after="80" w:lineRule="auto"/>
        <w:rPr>
          <w:rFonts w:ascii="Times New Roman" w:cs="Times New Roman" w:eastAsia="Times New Roman" w:hAnsi="Times New Roman"/>
          <w:b w:val="1"/>
          <w:bCs w:val="1"/>
          <w:sz w:val="28"/>
          <w:szCs w:val="28"/>
        </w:rPr>
      </w:pPr>
      <w:bookmarkStart w:colFirst="0" w:colLast="0" w:name="_kus5pl9vmv3m" w:id="0"/>
      <w:bookmarkEnd w:id="0"/>
      <w:r w:rsidDel="00000000" w:rsidR="00000000" w:rsidRPr="00000000">
        <w:rPr>
          <w:rFonts w:ascii="Times New Roman" w:cs="Times New Roman" w:eastAsia="Times New Roman" w:hAnsi="Times New Roman"/>
          <w:b w:val="1"/>
          <w:bCs w:val="1"/>
          <w:sz w:val="28"/>
          <w:szCs w:val="28"/>
          <w:rtl w:val="0"/>
        </w:rPr>
        <w:t xml:space="preserve">Key Takeaways</w:t>
      </w:r>
    </w:p>
    <w:p w:rsidR="00000000" w:rsidDel="00000000" w:rsidP="00000000" w:rsidRDefault="00000000" w:rsidRPr="00000000" w14:paraId="0000002A">
      <w:pPr>
        <w:numPr>
          <w:ilvl w:val="0"/>
          <w:numId w:val="2"/>
        </w:numPr>
        <w:spacing w:after="0" w:afterAutospacing="0" w:befor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Participants applied core knowledge of foundational AI concepts, model mechanics, and practical system limitations.</w:t>
      </w:r>
    </w:p>
    <w:p w:rsidR="00000000" w:rsidDel="00000000" w:rsidP="00000000" w:rsidRDefault="00000000" w:rsidRPr="00000000" w14:paraId="0000002B">
      <w:pPr>
        <w:numPr>
          <w:ilvl w:val="0"/>
          <w:numId w:val="2"/>
        </w:numPr>
        <w:spacing w:after="24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time-capped format reinforced real-time recall, precision, and quick decision-making under pressure.</w:t>
      </w:r>
    </w:p>
    <w:p w:rsidR="00000000" w:rsidDel="00000000" w:rsidP="00000000" w:rsidRDefault="00000000" w:rsidRPr="00000000" w14:paraId="0000002C">
      <w:pPr>
        <w:spacing w:line="276" w:lineRule="auto"/>
        <w:jc w:val="center"/>
        <w:rPr>
          <w:rFonts w:ascii="Times New Roman" w:cs="Times New Roman" w:eastAsia="Times New Roman" w:hAnsi="Times New Roman"/>
          <w:color w:val="3c78d8"/>
        </w:rPr>
      </w:pPr>
      <w:r w:rsidDel="00000000" w:rsidR="00000000" w:rsidRPr="00000000">
        <w:rPr>
          <w:rtl w:val="0"/>
        </w:rPr>
      </w:r>
    </w:p>
    <w:p w:rsidR="00000000" w:rsidDel="00000000" w:rsidP="00000000" w:rsidRDefault="00000000" w:rsidRPr="00000000" w14:paraId="0000002D">
      <w:pPr>
        <w:spacing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Activity 2 : AI Debate</w:t>
      </w:r>
    </w:p>
    <w:p w:rsidR="00000000" w:rsidDel="00000000" w:rsidP="00000000" w:rsidRDefault="00000000" w:rsidRPr="00000000" w14:paraId="0000002E">
      <w:pPr>
        <w:spacing w:line="276" w:lineRule="auto"/>
        <w:rPr>
          <w:rFonts w:ascii="Times New Roman" w:cs="Times New Roman" w:eastAsia="Times New Roman" w:hAnsi="Times New Roman"/>
          <w:b w:val="1"/>
          <w:bCs w:val="1"/>
          <w:sz w:val="24"/>
          <w:szCs w:val="24"/>
        </w:rPr>
      </w:pPr>
      <w:r w:rsidDel="00000000" w:rsidR="00000000" w:rsidRPr="00000000">
        <w:rPr>
          <w:rtl w:val="0"/>
        </w:rPr>
      </w:r>
    </w:p>
    <w:tbl>
      <w:tblPr>
        <w:tblStyle w:val="Table4"/>
        <w:tblpPr w:leftFromText="180" w:rightFromText="180" w:topFromText="180" w:bottomFromText="180" w:vertAnchor="text" w:horzAnchor="text" w:tblpX="0" w:tblpY="0"/>
        <w:tblW w:w="92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895"/>
        <w:gridCol w:w="6330"/>
        <w:tblGridChange w:id="0">
          <w:tblGrid>
            <w:gridCol w:w="2895"/>
            <w:gridCol w:w="6330"/>
          </w:tblGrid>
        </w:tblGridChange>
      </w:tblGrid>
      <w:tr>
        <w:trPr>
          <w:cantSplit w:val="0"/>
          <w:trHeight w:val="510" w:hRule="atLeast"/>
          <w:tblHeader w:val="0"/>
        </w:trPr>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2F">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Type of Activity</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30">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Debate</w:t>
            </w:r>
          </w:p>
        </w:tc>
      </w:tr>
      <w:tr>
        <w:trPr>
          <w:cantSplit w:val="0"/>
          <w:trHeight w:val="510" w:hRule="atLeast"/>
          <w:tblHeader w:val="0"/>
        </w:trPr>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31">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Title of the Activity</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3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AI Debate</w:t>
            </w:r>
          </w:p>
        </w:tc>
      </w:tr>
      <w:tr>
        <w:trPr>
          <w:cantSplit w:val="0"/>
          <w:trHeight w:val="540" w:hRule="atLeast"/>
          <w:tblHeader w:val="0"/>
        </w:trPr>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33">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Date/s</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34">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26th June 2026</w:t>
            </w:r>
          </w:p>
        </w:tc>
      </w:tr>
      <w:tr>
        <w:trPr>
          <w:cantSplit w:val="0"/>
          <w:trHeight w:val="495" w:hRule="atLeast"/>
          <w:tblHeader w:val="0"/>
        </w:trPr>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35">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Time</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36">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10:30 - 11:20</w:t>
            </w:r>
          </w:p>
        </w:tc>
      </w:tr>
      <w:tr>
        <w:trPr>
          <w:cantSplit w:val="0"/>
          <w:trHeight w:val="452.373046875" w:hRule="atLeast"/>
          <w:tblHeader w:val="0"/>
        </w:trPr>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37">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Venue</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38">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Main Auditorium, Audi Block</w:t>
            </w:r>
          </w:p>
        </w:tc>
      </w:tr>
      <w:tr>
        <w:trPr>
          <w:cantSplit w:val="0"/>
          <w:trHeight w:val="392.373046875" w:hRule="atLeast"/>
          <w:tblHeader w:val="0"/>
        </w:trPr>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39">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Mode</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3A">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Offline</w:t>
            </w:r>
          </w:p>
        </w:tc>
      </w:tr>
      <w:tr>
        <w:trPr>
          <w:cantSplit w:val="0"/>
          <w:trHeight w:val="392.373046875" w:hRule="atLeast"/>
          <w:tblHeader w:val="0"/>
        </w:trPr>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3B">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Collaboration</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3C">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Debate Vertical</w:t>
            </w:r>
          </w:p>
        </w:tc>
      </w:tr>
    </w:tbl>
    <w:p w:rsidR="00000000" w:rsidDel="00000000" w:rsidP="00000000" w:rsidRDefault="00000000" w:rsidRPr="00000000" w14:paraId="0000003D">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E">
      <w:pPr>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Speakers/Resource Persons Details:</w:t>
        <w:br w:type="textWrapping"/>
      </w:r>
      <w:r w:rsidDel="00000000" w:rsidR="00000000" w:rsidRPr="00000000">
        <w:rPr>
          <w:rtl w:val="0"/>
        </w:rPr>
      </w:r>
    </w:p>
    <w:tbl>
      <w:tblPr>
        <w:tblStyle w:val="Table5"/>
        <w:tblW w:w="92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700"/>
        <w:gridCol w:w="6510"/>
        <w:tblGridChange w:id="0">
          <w:tblGrid>
            <w:gridCol w:w="2700"/>
            <w:gridCol w:w="6510"/>
          </w:tblGrid>
        </w:tblGridChange>
      </w:tblGrid>
      <w:tr>
        <w:trPr>
          <w:cantSplit w:val="0"/>
          <w:trHeight w:val="510" w:hRule="atLeast"/>
          <w:tblHeader w:val="1"/>
        </w:trPr>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vAlign w:val="top"/>
          </w:tcPr>
          <w:p w:rsidR="00000000" w:rsidDel="00000000" w:rsidP="00000000" w:rsidRDefault="00000000" w:rsidRPr="00000000" w14:paraId="0000003F">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Name</w:t>
            </w:r>
          </w:p>
        </w:tc>
        <w:tc>
          <w:tcPr>
            <w:tcBorders>
              <w:top w:color="000000" w:space="0" w:sz="5" w:val="single"/>
              <w:left w:color="000000" w:space="0" w:sz="0" w:val="nil"/>
              <w:bottom w:color="000000" w:space="0" w:sz="5" w:val="single"/>
              <w:right w:color="000000" w:space="0" w:sz="5" w:val="single"/>
            </w:tcBorders>
            <w:tcMar>
              <w:top w:w="100.0" w:type="dxa"/>
              <w:left w:w="100.0" w:type="dxa"/>
              <w:bottom w:w="100.0" w:type="dxa"/>
              <w:right w:w="100.0" w:type="dxa"/>
            </w:tcMar>
            <w:vAlign w:val="top"/>
          </w:tcPr>
          <w:p w:rsidR="00000000" w:rsidDel="00000000" w:rsidP="00000000" w:rsidRDefault="00000000" w:rsidRPr="00000000" w14:paraId="00000040">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Title/Position</w:t>
            </w:r>
          </w:p>
        </w:tc>
      </w:tr>
      <w:tr>
        <w:trPr>
          <w:cantSplit w:val="0"/>
          <w:trHeight w:val="510" w:hRule="atLeast"/>
          <w:tblHeader w:val="0"/>
        </w:trPr>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vAlign w:val="top"/>
          </w:tcPr>
          <w:p w:rsidR="00000000" w:rsidDel="00000000" w:rsidP="00000000" w:rsidRDefault="00000000" w:rsidRPr="00000000" w14:paraId="0000004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Kishore</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vAlign w:val="top"/>
          </w:tcPr>
          <w:p w:rsidR="00000000" w:rsidDel="00000000" w:rsidP="00000000" w:rsidRDefault="00000000" w:rsidRPr="00000000" w14:paraId="00000042">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Debate Co-ordinator (1BALLB)</w:t>
            </w:r>
          </w:p>
        </w:tc>
      </w:tr>
    </w:tbl>
    <w:p w:rsidR="00000000" w:rsidDel="00000000" w:rsidP="00000000" w:rsidRDefault="00000000" w:rsidRPr="00000000" w14:paraId="00000043">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4">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Participants Profile:</w:t>
        <w:br w:type="textWrapping"/>
      </w:r>
      <w:r w:rsidDel="00000000" w:rsidR="00000000" w:rsidRPr="00000000">
        <w:rPr>
          <w:rtl w:val="0"/>
        </w:rPr>
      </w:r>
    </w:p>
    <w:tbl>
      <w:tblPr>
        <w:tblStyle w:val="Table6"/>
        <w:tblW w:w="9363.199999999999"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704"/>
        <w:gridCol w:w="6659.2"/>
        <w:tblGridChange w:id="0">
          <w:tblGrid>
            <w:gridCol w:w="2704"/>
            <w:gridCol w:w="6659.2"/>
          </w:tblGrid>
        </w:tblGridChange>
      </w:tblGrid>
      <w:tr>
        <w:trPr>
          <w:cantSplit w:val="0"/>
          <w:trHeight w:val="477.97851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5">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Type of Participants</w:t>
            </w:r>
          </w:p>
        </w:tc>
        <w:tc>
          <w:tcPr>
            <w:shd w:fill="auto" w:val="clear"/>
            <w:tcMar>
              <w:top w:w="100.0" w:type="dxa"/>
              <w:left w:w="100.0" w:type="dxa"/>
              <w:bottom w:w="100.0" w:type="dxa"/>
              <w:right w:w="100.0" w:type="dxa"/>
            </w:tcMar>
            <w:vAlign w:val="top"/>
          </w:tcPr>
          <w:p w:rsidR="00000000" w:rsidDel="00000000" w:rsidP="00000000" w:rsidRDefault="00000000" w:rsidRPr="00000000" w14:paraId="00000046">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Computer Science Department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7">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 of Participants</w:t>
            </w:r>
          </w:p>
        </w:tc>
        <w:tc>
          <w:tcPr>
            <w:shd w:fill="auto" w:val="clear"/>
            <w:tcMar>
              <w:top w:w="100.0" w:type="dxa"/>
              <w:left w:w="100.0" w:type="dxa"/>
              <w:bottom w:w="100.0" w:type="dxa"/>
              <w:right w:w="100.0" w:type="dxa"/>
            </w:tcMar>
            <w:vAlign w:val="top"/>
          </w:tcPr>
          <w:p w:rsidR="00000000" w:rsidDel="00000000" w:rsidP="00000000" w:rsidRDefault="00000000" w:rsidRPr="00000000" w14:paraId="00000048">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 Participants + 350 (Audience)</w:t>
            </w:r>
          </w:p>
        </w:tc>
      </w:tr>
    </w:tbl>
    <w:p w:rsidR="00000000" w:rsidDel="00000000" w:rsidP="00000000" w:rsidRDefault="00000000" w:rsidRPr="00000000" w14:paraId="00000049">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A">
      <w:pPr>
        <w:pStyle w:val="Heading2"/>
        <w:keepNext w:val="0"/>
        <w:keepLines w:val="0"/>
        <w:spacing w:after="80" w:lineRule="auto"/>
        <w:rPr>
          <w:rFonts w:ascii="Times New Roman" w:cs="Times New Roman" w:eastAsia="Times New Roman" w:hAnsi="Times New Roman"/>
          <w:b w:val="1"/>
          <w:bCs w:val="1"/>
          <w:sz w:val="28"/>
          <w:szCs w:val="28"/>
        </w:rPr>
      </w:pPr>
      <w:bookmarkStart w:colFirst="0" w:colLast="0" w:name="_w13urj97hfld" w:id="1"/>
      <w:bookmarkEnd w:id="1"/>
      <w:r w:rsidDel="00000000" w:rsidR="00000000" w:rsidRPr="00000000">
        <w:rPr>
          <w:rFonts w:ascii="Times New Roman" w:cs="Times New Roman" w:eastAsia="Times New Roman" w:hAnsi="Times New Roman"/>
          <w:b w:val="1"/>
          <w:bCs w:val="1"/>
          <w:sz w:val="28"/>
          <w:szCs w:val="28"/>
          <w:rtl w:val="0"/>
        </w:rPr>
        <w:t xml:space="preserve">Highlights of the Event</w:t>
      </w:r>
    </w:p>
    <w:p w:rsidR="00000000" w:rsidDel="00000000" w:rsidP="00000000" w:rsidRDefault="00000000" w:rsidRPr="00000000" w14:paraId="0000004B">
      <w:pPr>
        <w:numPr>
          <w:ilvl w:val="0"/>
          <w:numId w:val="1"/>
        </w:numPr>
        <w:spacing w:after="0" w:afterAutospacing="0" w:befor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Held structured head-to-head debates using a strict eight-minute format per pair, dividing time equally between main arguments, rebuttals, and cross-questioning.</w:t>
      </w:r>
    </w:p>
    <w:p w:rsidR="00000000" w:rsidDel="00000000" w:rsidP="00000000" w:rsidRDefault="00000000" w:rsidRPr="00000000" w14:paraId="0000004C">
      <w:pPr>
        <w:numPr>
          <w:ilvl w:val="0"/>
          <w:numId w:val="1"/>
        </w:numPr>
        <w:spacing w:after="0" w:afterAutospacing="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Debated ethical, legal, and socio-economic propositions, including AI companion impact on human relationships, legal liability for AI decisions, and worker compensation for AI job displacement.</w:t>
      </w:r>
    </w:p>
    <w:p w:rsidR="00000000" w:rsidDel="00000000" w:rsidP="00000000" w:rsidRDefault="00000000" w:rsidRPr="00000000" w14:paraId="0000004D">
      <w:pPr>
        <w:numPr>
          <w:ilvl w:val="0"/>
          <w:numId w:val="1"/>
        </w:numPr>
        <w:spacing w:after="24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Evaluated participants using a 30-point rubric covering argument quality, factual evidence, rebuttal capability, delivery, and cross-questioning performance.</w:t>
      </w:r>
      <w:r w:rsidDel="00000000" w:rsidR="00000000" w:rsidRPr="00000000">
        <w:rPr>
          <w:rtl w:val="0"/>
        </w:rPr>
      </w:r>
    </w:p>
    <w:p w:rsidR="00000000" w:rsidDel="00000000" w:rsidP="00000000" w:rsidRDefault="00000000" w:rsidRPr="00000000" w14:paraId="0000004E">
      <w:pPr>
        <w:pStyle w:val="Heading2"/>
        <w:keepNext w:val="0"/>
        <w:keepLines w:val="0"/>
        <w:spacing w:after="80" w:lineRule="auto"/>
        <w:rPr>
          <w:rFonts w:ascii="Times New Roman" w:cs="Times New Roman" w:eastAsia="Times New Roman" w:hAnsi="Times New Roman"/>
          <w:b w:val="1"/>
          <w:bCs w:val="1"/>
          <w:sz w:val="28"/>
          <w:szCs w:val="28"/>
        </w:rPr>
      </w:pPr>
      <w:bookmarkStart w:colFirst="0" w:colLast="0" w:name="_vcik9qv1pnbh" w:id="2"/>
      <w:bookmarkEnd w:id="2"/>
      <w:r w:rsidDel="00000000" w:rsidR="00000000" w:rsidRPr="00000000">
        <w:rPr>
          <w:rFonts w:ascii="Times New Roman" w:cs="Times New Roman" w:eastAsia="Times New Roman" w:hAnsi="Times New Roman"/>
          <w:b w:val="1"/>
          <w:bCs w:val="1"/>
          <w:sz w:val="28"/>
          <w:szCs w:val="28"/>
          <w:rtl w:val="0"/>
        </w:rPr>
        <w:t xml:space="preserve">Key Takeaways</w:t>
      </w:r>
    </w:p>
    <w:p w:rsidR="00000000" w:rsidDel="00000000" w:rsidP="00000000" w:rsidRDefault="00000000" w:rsidRPr="00000000" w14:paraId="0000004F">
      <w:pPr>
        <w:numPr>
          <w:ilvl w:val="0"/>
          <w:numId w:val="2"/>
        </w:numPr>
        <w:spacing w:after="0" w:afterAutospacing="0" w:befor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Students analyzed the broader societal, legal, and economic implications of AI technology beyond technical implementation.</w:t>
      </w:r>
    </w:p>
    <w:p w:rsidR="00000000" w:rsidDel="00000000" w:rsidP="00000000" w:rsidRDefault="00000000" w:rsidRPr="00000000" w14:paraId="00000050">
      <w:pPr>
        <w:numPr>
          <w:ilvl w:val="0"/>
          <w:numId w:val="2"/>
        </w:numPr>
        <w:spacing w:after="24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Participants built practical skills in structured argumentation, quick counter-argument formulation, and clear verbal delivery.</w:t>
      </w:r>
      <w:r w:rsidDel="00000000" w:rsidR="00000000" w:rsidRPr="00000000">
        <w:rPr>
          <w:rtl w:val="0"/>
        </w:rPr>
      </w:r>
    </w:p>
    <w:p w:rsidR="00000000" w:rsidDel="00000000" w:rsidP="00000000" w:rsidRDefault="00000000" w:rsidRPr="00000000" w14:paraId="00000051">
      <w:pPr>
        <w:spacing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Activity 2 : Tinkercad Workshop</w:t>
      </w:r>
    </w:p>
    <w:p w:rsidR="00000000" w:rsidDel="00000000" w:rsidP="00000000" w:rsidRDefault="00000000" w:rsidRPr="00000000" w14:paraId="00000052">
      <w:pPr>
        <w:spacing w:line="276" w:lineRule="auto"/>
        <w:rPr>
          <w:rFonts w:ascii="Times New Roman" w:cs="Times New Roman" w:eastAsia="Times New Roman" w:hAnsi="Times New Roman"/>
          <w:b w:val="1"/>
          <w:bCs w:val="1"/>
          <w:sz w:val="24"/>
          <w:szCs w:val="24"/>
        </w:rPr>
      </w:pPr>
      <w:r w:rsidDel="00000000" w:rsidR="00000000" w:rsidRPr="00000000">
        <w:rPr>
          <w:rtl w:val="0"/>
        </w:rPr>
      </w:r>
    </w:p>
    <w:tbl>
      <w:tblPr>
        <w:tblStyle w:val="Table7"/>
        <w:tblpPr w:leftFromText="180" w:rightFromText="180" w:topFromText="180" w:bottomFromText="180" w:vertAnchor="text" w:horzAnchor="text" w:tblpX="0" w:tblpY="0"/>
        <w:tblW w:w="92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895"/>
        <w:gridCol w:w="6330"/>
        <w:tblGridChange w:id="0">
          <w:tblGrid>
            <w:gridCol w:w="2895"/>
            <w:gridCol w:w="6330"/>
          </w:tblGrid>
        </w:tblGridChange>
      </w:tblGrid>
      <w:tr>
        <w:trPr>
          <w:cantSplit w:val="0"/>
          <w:trHeight w:val="510" w:hRule="atLeast"/>
          <w:tblHeader w:val="0"/>
        </w:trPr>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53">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Type of Activity</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54">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Tinkercad Project Building Workshop</w:t>
            </w:r>
          </w:p>
        </w:tc>
      </w:tr>
      <w:tr>
        <w:trPr>
          <w:cantSplit w:val="0"/>
          <w:trHeight w:val="510" w:hRule="atLeast"/>
          <w:tblHeader w:val="0"/>
        </w:trPr>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55">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Title of the Activity</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5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Tinkercad Workshop</w:t>
            </w:r>
          </w:p>
        </w:tc>
      </w:tr>
      <w:tr>
        <w:trPr>
          <w:cantSplit w:val="0"/>
          <w:trHeight w:val="540" w:hRule="atLeast"/>
          <w:tblHeader w:val="0"/>
        </w:trPr>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57">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Date/s</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58">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26th June 2026</w:t>
            </w:r>
          </w:p>
        </w:tc>
      </w:tr>
      <w:tr>
        <w:trPr>
          <w:cantSplit w:val="0"/>
          <w:trHeight w:val="495" w:hRule="atLeast"/>
          <w:tblHeader w:val="0"/>
        </w:trPr>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59">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Time</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5A">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11:30 - 2:30</w:t>
            </w:r>
          </w:p>
        </w:tc>
      </w:tr>
      <w:tr>
        <w:trPr>
          <w:cantSplit w:val="0"/>
          <w:trHeight w:val="452.373046875" w:hRule="atLeast"/>
          <w:tblHeader w:val="0"/>
        </w:trPr>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5B">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Venue</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5C">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Campus view, Central Block</w:t>
            </w:r>
          </w:p>
        </w:tc>
      </w:tr>
      <w:tr>
        <w:trPr>
          <w:cantSplit w:val="0"/>
          <w:trHeight w:val="392.373046875" w:hRule="atLeast"/>
          <w:tblHeader w:val="0"/>
        </w:trPr>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5D">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Mode</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5E">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Offline</w:t>
            </w:r>
          </w:p>
        </w:tc>
      </w:tr>
      <w:tr>
        <w:trPr>
          <w:cantSplit w:val="0"/>
          <w:trHeight w:val="392.373046875" w:hRule="atLeast"/>
          <w:tblHeader w:val="0"/>
        </w:trPr>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5F">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Collaboration</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60">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Robotics and Internet of Things vertical</w:t>
            </w:r>
          </w:p>
        </w:tc>
      </w:tr>
    </w:tbl>
    <w:p w:rsidR="00000000" w:rsidDel="00000000" w:rsidP="00000000" w:rsidRDefault="00000000" w:rsidRPr="00000000" w14:paraId="00000061">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2">
      <w:pPr>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Speakers/Resource Persons Details:</w:t>
        <w:br w:type="textWrapping"/>
      </w:r>
      <w:r w:rsidDel="00000000" w:rsidR="00000000" w:rsidRPr="00000000">
        <w:rPr>
          <w:rtl w:val="0"/>
        </w:rPr>
      </w:r>
    </w:p>
    <w:tbl>
      <w:tblPr>
        <w:tblStyle w:val="Table8"/>
        <w:tblW w:w="92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700"/>
        <w:gridCol w:w="6510"/>
        <w:tblGridChange w:id="0">
          <w:tblGrid>
            <w:gridCol w:w="2700"/>
            <w:gridCol w:w="6510"/>
          </w:tblGrid>
        </w:tblGridChange>
      </w:tblGrid>
      <w:tr>
        <w:trPr>
          <w:cantSplit w:val="0"/>
          <w:trHeight w:val="510" w:hRule="atLeast"/>
          <w:tblHeader w:val="1"/>
        </w:trPr>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vAlign w:val="top"/>
          </w:tcPr>
          <w:p w:rsidR="00000000" w:rsidDel="00000000" w:rsidP="00000000" w:rsidRDefault="00000000" w:rsidRPr="00000000" w14:paraId="00000063">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Name</w:t>
            </w:r>
          </w:p>
        </w:tc>
        <w:tc>
          <w:tcPr>
            <w:tcBorders>
              <w:top w:color="000000" w:space="0" w:sz="5" w:val="single"/>
              <w:left w:color="000000" w:space="0" w:sz="0" w:val="nil"/>
              <w:bottom w:color="000000" w:space="0" w:sz="5" w:val="single"/>
              <w:right w:color="000000" w:space="0" w:sz="5" w:val="single"/>
            </w:tcBorders>
            <w:tcMar>
              <w:top w:w="100.0" w:type="dxa"/>
              <w:left w:w="100.0" w:type="dxa"/>
              <w:bottom w:w="100.0" w:type="dxa"/>
              <w:right w:w="100.0" w:type="dxa"/>
            </w:tcMar>
            <w:vAlign w:val="top"/>
          </w:tcPr>
          <w:p w:rsidR="00000000" w:rsidDel="00000000" w:rsidP="00000000" w:rsidRDefault="00000000" w:rsidRPr="00000000" w14:paraId="00000064">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Title/Position</w:t>
            </w:r>
          </w:p>
        </w:tc>
      </w:tr>
      <w:tr>
        <w:trPr>
          <w:cantSplit w:val="0"/>
          <w:trHeight w:val="510" w:hRule="atLeast"/>
          <w:tblHeader w:val="0"/>
        </w:trPr>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vAlign w:val="top"/>
          </w:tcPr>
          <w:p w:rsidR="00000000" w:rsidDel="00000000" w:rsidP="00000000" w:rsidRDefault="00000000" w:rsidRPr="00000000" w14:paraId="0000006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Suhan Krishna</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vAlign w:val="top"/>
          </w:tcPr>
          <w:p w:rsidR="00000000" w:rsidDel="00000000" w:rsidP="00000000" w:rsidRDefault="00000000" w:rsidRPr="00000000" w14:paraId="00000066">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 Speaker</w:t>
            </w:r>
          </w:p>
        </w:tc>
      </w:tr>
    </w:tbl>
    <w:p w:rsidR="00000000" w:rsidDel="00000000" w:rsidP="00000000" w:rsidRDefault="00000000" w:rsidRPr="00000000" w14:paraId="00000067">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8">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Participants Profile:</w:t>
        <w:br w:type="textWrapping"/>
      </w:r>
      <w:r w:rsidDel="00000000" w:rsidR="00000000" w:rsidRPr="00000000">
        <w:rPr>
          <w:rtl w:val="0"/>
        </w:rPr>
      </w:r>
    </w:p>
    <w:tbl>
      <w:tblPr>
        <w:tblStyle w:val="Table9"/>
        <w:tblW w:w="9363.199999999999"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704"/>
        <w:gridCol w:w="6659.2"/>
        <w:tblGridChange w:id="0">
          <w:tblGrid>
            <w:gridCol w:w="2704"/>
            <w:gridCol w:w="6659.2"/>
          </w:tblGrid>
        </w:tblGridChange>
      </w:tblGrid>
      <w:tr>
        <w:trPr>
          <w:cantSplit w:val="0"/>
          <w:trHeight w:val="477.97851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9">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Type of Participants</w:t>
            </w:r>
          </w:p>
        </w:tc>
        <w:tc>
          <w:tcPr>
            <w:shd w:fill="auto" w:val="clear"/>
            <w:tcMar>
              <w:top w:w="100.0" w:type="dxa"/>
              <w:left w:w="100.0" w:type="dxa"/>
              <w:bottom w:w="100.0" w:type="dxa"/>
              <w:right w:w="100.0" w:type="dxa"/>
            </w:tcMar>
            <w:vAlign w:val="top"/>
          </w:tcPr>
          <w:p w:rsidR="00000000" w:rsidDel="00000000" w:rsidP="00000000" w:rsidRDefault="00000000" w:rsidRPr="00000000" w14:paraId="0000006A">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Computer Science Department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B">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 of Participants</w:t>
            </w:r>
          </w:p>
        </w:tc>
        <w:tc>
          <w:tcPr>
            <w:shd w:fill="auto" w:val="clear"/>
            <w:tcMar>
              <w:top w:w="100.0" w:type="dxa"/>
              <w:left w:w="100.0" w:type="dxa"/>
              <w:bottom w:w="100.0" w:type="dxa"/>
              <w:right w:w="100.0" w:type="dxa"/>
            </w:tcMar>
            <w:vAlign w:val="top"/>
          </w:tcPr>
          <w:p w:rsidR="00000000" w:rsidDel="00000000" w:rsidP="00000000" w:rsidRDefault="00000000" w:rsidRPr="00000000" w14:paraId="0000006C">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42</w:t>
            </w:r>
          </w:p>
        </w:tc>
      </w:tr>
    </w:tbl>
    <w:p w:rsidR="00000000" w:rsidDel="00000000" w:rsidP="00000000" w:rsidRDefault="00000000" w:rsidRPr="00000000" w14:paraId="0000006D">
      <w:pPr>
        <w:spacing w:after="240" w:before="24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  Highlights of the Event</w:t>
      </w:r>
    </w:p>
    <w:p w:rsidR="00000000" w:rsidDel="00000000" w:rsidP="00000000" w:rsidRDefault="00000000" w:rsidRPr="00000000" w14:paraId="0000006E">
      <w:pPr>
        <w:numPr>
          <w:ilvl w:val="0"/>
          <w:numId w:val="1"/>
        </w:numPr>
        <w:spacing w:after="0" w:afterAutospacing="0" w:befor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Introduced students to the Tinkercad workspace, interface navigation, and virtual circuit simulation tools.</w:t>
      </w:r>
    </w:p>
    <w:p w:rsidR="00000000" w:rsidDel="00000000" w:rsidP="00000000" w:rsidRDefault="00000000" w:rsidRPr="00000000" w14:paraId="0000006F">
      <w:pPr>
        <w:numPr>
          <w:ilvl w:val="0"/>
          <w:numId w:val="1"/>
        </w:numPr>
        <w:spacing w:after="0" w:afterAutospacing="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Conducted a guided hands-on tutorial led by the resource person on building and programming a functional two-way traffic light system.</w:t>
      </w:r>
    </w:p>
    <w:p w:rsidR="00000000" w:rsidDel="00000000" w:rsidP="00000000" w:rsidRDefault="00000000" w:rsidRPr="00000000" w14:paraId="00000070">
      <w:pPr>
        <w:numPr>
          <w:ilvl w:val="0"/>
          <w:numId w:val="1"/>
        </w:numPr>
        <w:spacing w:after="0" w:afterAutospacing="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Challenged participants to apply their learning by designing and logic-building a complete four-way highway traffic light system.</w:t>
      </w:r>
    </w:p>
    <w:p w:rsidR="00000000" w:rsidDel="00000000" w:rsidP="00000000" w:rsidRDefault="00000000" w:rsidRPr="00000000" w14:paraId="00000071">
      <w:pPr>
        <w:numPr>
          <w:ilvl w:val="0"/>
          <w:numId w:val="1"/>
        </w:numPr>
        <w:spacing w:after="24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Fostered practical problem-solving, hardware visual planning, and basic control logic design in a simulated environment</w:t>
      </w:r>
    </w:p>
    <w:p w:rsidR="00000000" w:rsidDel="00000000" w:rsidP="00000000" w:rsidRDefault="00000000" w:rsidRPr="00000000" w14:paraId="00000072">
      <w:pPr>
        <w:spacing w:after="240" w:before="240" w:lineRule="auto"/>
        <w:ind w:left="0" w:firstLine="0"/>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Key Takeaways</w:t>
      </w:r>
    </w:p>
    <w:p w:rsidR="00000000" w:rsidDel="00000000" w:rsidP="00000000" w:rsidRDefault="00000000" w:rsidRPr="00000000" w14:paraId="00000073">
      <w:pPr>
        <w:numPr>
          <w:ilvl w:val="0"/>
          <w:numId w:val="2"/>
        </w:numPr>
        <w:spacing w:after="0" w:afterAutospacing="0" w:befor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Students acquired foundational skills in electronic prototyping, breadboard layout, and signal timing logic.</w:t>
      </w:r>
    </w:p>
    <w:p w:rsidR="00000000" w:rsidDel="00000000" w:rsidP="00000000" w:rsidRDefault="00000000" w:rsidRPr="00000000" w14:paraId="00000074">
      <w:pPr>
        <w:numPr>
          <w:ilvl w:val="0"/>
          <w:numId w:val="2"/>
        </w:numPr>
        <w:spacing w:after="0" w:afterAutospacing="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Participants strengthened their ability to scale basic circuit concepts into more complex multi-lane systems.</w:t>
      </w:r>
    </w:p>
    <w:p w:rsidR="00000000" w:rsidDel="00000000" w:rsidP="00000000" w:rsidRDefault="00000000" w:rsidRPr="00000000" w14:paraId="00000075">
      <w:pPr>
        <w:numPr>
          <w:ilvl w:val="0"/>
          <w:numId w:val="2"/>
        </w:numPr>
        <w:spacing w:after="24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session highlighted the value of digital simulation tools for testing hardware ideas before physical implementation.</w:t>
      </w:r>
      <w:r w:rsidDel="00000000" w:rsidR="00000000" w:rsidRPr="00000000">
        <w:rPr>
          <w:rtl w:val="0"/>
        </w:rPr>
      </w:r>
    </w:p>
    <w:p w:rsidR="00000000" w:rsidDel="00000000" w:rsidP="00000000" w:rsidRDefault="00000000" w:rsidRPr="00000000" w14:paraId="00000076">
      <w:pPr>
        <w:spacing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Activity 3 : Prompt-Engineering Workshop</w:t>
      </w:r>
    </w:p>
    <w:p w:rsidR="00000000" w:rsidDel="00000000" w:rsidP="00000000" w:rsidRDefault="00000000" w:rsidRPr="00000000" w14:paraId="00000077">
      <w:pPr>
        <w:spacing w:line="276" w:lineRule="auto"/>
        <w:rPr>
          <w:rFonts w:ascii="Times New Roman" w:cs="Times New Roman" w:eastAsia="Times New Roman" w:hAnsi="Times New Roman"/>
          <w:b w:val="1"/>
          <w:bCs w:val="1"/>
          <w:sz w:val="24"/>
          <w:szCs w:val="24"/>
        </w:rPr>
      </w:pPr>
      <w:r w:rsidDel="00000000" w:rsidR="00000000" w:rsidRPr="00000000">
        <w:rPr>
          <w:rtl w:val="0"/>
        </w:rPr>
      </w:r>
    </w:p>
    <w:tbl>
      <w:tblPr>
        <w:tblStyle w:val="Table10"/>
        <w:tblpPr w:leftFromText="180" w:rightFromText="180" w:topFromText="180" w:bottomFromText="180" w:vertAnchor="text" w:horzAnchor="text" w:tblpX="0" w:tblpY="0"/>
        <w:tblW w:w="92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895"/>
        <w:gridCol w:w="6330"/>
        <w:tblGridChange w:id="0">
          <w:tblGrid>
            <w:gridCol w:w="2895"/>
            <w:gridCol w:w="6330"/>
          </w:tblGrid>
        </w:tblGridChange>
      </w:tblGrid>
      <w:tr>
        <w:trPr>
          <w:cantSplit w:val="0"/>
          <w:trHeight w:val="510" w:hRule="atLeast"/>
          <w:tblHeader w:val="0"/>
        </w:trPr>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78">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Type of Activity</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79">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Prompt Engineering Workshop &amp; Promptverse</w:t>
            </w:r>
          </w:p>
        </w:tc>
      </w:tr>
      <w:tr>
        <w:trPr>
          <w:cantSplit w:val="0"/>
          <w:trHeight w:val="510" w:hRule="atLeast"/>
          <w:tblHeader w:val="0"/>
        </w:trPr>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7A">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Title of the Activity</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7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Prompt Engineering</w:t>
            </w:r>
          </w:p>
        </w:tc>
      </w:tr>
      <w:tr>
        <w:trPr>
          <w:cantSplit w:val="0"/>
          <w:trHeight w:val="540" w:hRule="atLeast"/>
          <w:tblHeader w:val="0"/>
        </w:trPr>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7C">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Date/s</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7D">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26th June 2026</w:t>
            </w:r>
          </w:p>
        </w:tc>
      </w:tr>
      <w:tr>
        <w:trPr>
          <w:cantSplit w:val="0"/>
          <w:trHeight w:val="495" w:hRule="atLeast"/>
          <w:tblHeader w:val="0"/>
        </w:trPr>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7E">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Time</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7F">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11:30 - 2:30</w:t>
            </w:r>
          </w:p>
        </w:tc>
      </w:tr>
      <w:tr>
        <w:trPr>
          <w:cantSplit w:val="0"/>
          <w:trHeight w:val="452.373046875" w:hRule="atLeast"/>
          <w:tblHeader w:val="0"/>
        </w:trPr>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80">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Venue</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81">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Room-911 , Central Block</w:t>
            </w:r>
          </w:p>
        </w:tc>
      </w:tr>
      <w:tr>
        <w:trPr>
          <w:cantSplit w:val="0"/>
          <w:trHeight w:val="392.373046875" w:hRule="atLeast"/>
          <w:tblHeader w:val="0"/>
        </w:trPr>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82">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Mode</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83">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Offline</w:t>
            </w:r>
          </w:p>
        </w:tc>
      </w:tr>
      <w:tr>
        <w:trPr>
          <w:cantSplit w:val="0"/>
          <w:trHeight w:val="392.373046875" w:hRule="atLeast"/>
          <w:tblHeader w:val="0"/>
        </w:trPr>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84">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Collaboration</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85">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AI Vertical</w:t>
            </w:r>
          </w:p>
        </w:tc>
      </w:tr>
    </w:tbl>
    <w:p w:rsidR="00000000" w:rsidDel="00000000" w:rsidP="00000000" w:rsidRDefault="00000000" w:rsidRPr="00000000" w14:paraId="00000086">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7">
      <w:pPr>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Speakers/Resource Persons Details:</w:t>
        <w:br w:type="textWrapping"/>
      </w:r>
      <w:r w:rsidDel="00000000" w:rsidR="00000000" w:rsidRPr="00000000">
        <w:rPr>
          <w:rtl w:val="0"/>
        </w:rPr>
      </w:r>
    </w:p>
    <w:tbl>
      <w:tblPr>
        <w:tblStyle w:val="Table11"/>
        <w:tblW w:w="92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700"/>
        <w:gridCol w:w="6510"/>
        <w:tblGridChange w:id="0">
          <w:tblGrid>
            <w:gridCol w:w="2700"/>
            <w:gridCol w:w="6510"/>
          </w:tblGrid>
        </w:tblGridChange>
      </w:tblGrid>
      <w:tr>
        <w:trPr>
          <w:cantSplit w:val="0"/>
          <w:trHeight w:val="510" w:hRule="atLeast"/>
          <w:tblHeader w:val="1"/>
        </w:trPr>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vAlign w:val="top"/>
          </w:tcPr>
          <w:p w:rsidR="00000000" w:rsidDel="00000000" w:rsidP="00000000" w:rsidRDefault="00000000" w:rsidRPr="00000000" w14:paraId="00000088">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Name</w:t>
            </w:r>
          </w:p>
        </w:tc>
        <w:tc>
          <w:tcPr>
            <w:tcBorders>
              <w:top w:color="000000" w:space="0" w:sz="5" w:val="single"/>
              <w:left w:color="000000" w:space="0" w:sz="0" w:val="nil"/>
              <w:bottom w:color="000000" w:space="0" w:sz="5" w:val="single"/>
              <w:right w:color="000000" w:space="0" w:sz="5" w:val="single"/>
            </w:tcBorders>
            <w:tcMar>
              <w:top w:w="100.0" w:type="dxa"/>
              <w:left w:w="100.0" w:type="dxa"/>
              <w:bottom w:w="100.0" w:type="dxa"/>
              <w:right w:w="100.0" w:type="dxa"/>
            </w:tcMar>
            <w:vAlign w:val="top"/>
          </w:tcPr>
          <w:p w:rsidR="00000000" w:rsidDel="00000000" w:rsidP="00000000" w:rsidRDefault="00000000" w:rsidRPr="00000000" w14:paraId="00000089">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Title/Position</w:t>
            </w:r>
          </w:p>
        </w:tc>
      </w:tr>
      <w:tr>
        <w:trPr>
          <w:cantSplit w:val="0"/>
          <w:trHeight w:val="510" w:hRule="atLeast"/>
          <w:tblHeader w:val="0"/>
        </w:trPr>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vAlign w:val="top"/>
          </w:tcPr>
          <w:p w:rsidR="00000000" w:rsidDel="00000000" w:rsidP="00000000" w:rsidRDefault="00000000" w:rsidRPr="00000000" w14:paraId="0000008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Nithin Satya</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vAlign w:val="top"/>
          </w:tcPr>
          <w:p w:rsidR="00000000" w:rsidDel="00000000" w:rsidP="00000000" w:rsidRDefault="00000000" w:rsidRPr="00000000" w14:paraId="0000008B">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 Speaker (7 BCA)</w:t>
            </w:r>
          </w:p>
        </w:tc>
      </w:tr>
    </w:tbl>
    <w:p w:rsidR="00000000" w:rsidDel="00000000" w:rsidP="00000000" w:rsidRDefault="00000000" w:rsidRPr="00000000" w14:paraId="0000008C">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D">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Participants Profile:</w:t>
        <w:br w:type="textWrapping"/>
      </w:r>
      <w:r w:rsidDel="00000000" w:rsidR="00000000" w:rsidRPr="00000000">
        <w:rPr>
          <w:rtl w:val="0"/>
        </w:rPr>
      </w:r>
    </w:p>
    <w:tbl>
      <w:tblPr>
        <w:tblStyle w:val="Table12"/>
        <w:tblW w:w="9363.199999999999"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704"/>
        <w:gridCol w:w="6659.2"/>
        <w:tblGridChange w:id="0">
          <w:tblGrid>
            <w:gridCol w:w="2704"/>
            <w:gridCol w:w="6659.2"/>
          </w:tblGrid>
        </w:tblGridChange>
      </w:tblGrid>
      <w:tr>
        <w:trPr>
          <w:cantSplit w:val="0"/>
          <w:trHeight w:val="477.97851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E">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Type of Participants</w:t>
            </w:r>
          </w:p>
        </w:tc>
        <w:tc>
          <w:tcPr>
            <w:shd w:fill="auto" w:val="clear"/>
            <w:tcMar>
              <w:top w:w="100.0" w:type="dxa"/>
              <w:left w:w="100.0" w:type="dxa"/>
              <w:bottom w:w="100.0" w:type="dxa"/>
              <w:right w:w="100.0" w:type="dxa"/>
            </w:tcMar>
            <w:vAlign w:val="top"/>
          </w:tcPr>
          <w:p w:rsidR="00000000" w:rsidDel="00000000" w:rsidP="00000000" w:rsidRDefault="00000000" w:rsidRPr="00000000" w14:paraId="0000008F">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Computer Science Department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0">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 of Participants</w:t>
            </w:r>
          </w:p>
        </w:tc>
        <w:tc>
          <w:tcPr>
            <w:shd w:fill="auto" w:val="clear"/>
            <w:tcMar>
              <w:top w:w="100.0" w:type="dxa"/>
              <w:left w:w="100.0" w:type="dxa"/>
              <w:bottom w:w="100.0" w:type="dxa"/>
              <w:right w:w="100.0" w:type="dxa"/>
            </w:tcMar>
            <w:vAlign w:val="top"/>
          </w:tcPr>
          <w:p w:rsidR="00000000" w:rsidDel="00000000" w:rsidP="00000000" w:rsidRDefault="00000000" w:rsidRPr="00000000" w14:paraId="00000091">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139</w:t>
            </w:r>
          </w:p>
        </w:tc>
      </w:tr>
    </w:tbl>
    <w:p w:rsidR="00000000" w:rsidDel="00000000" w:rsidP="00000000" w:rsidRDefault="00000000" w:rsidRPr="00000000" w14:paraId="00000092">
      <w:pPr>
        <w:spacing w:line="276" w:lineRule="auto"/>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3">
      <w:pPr>
        <w:spacing w:line="276" w:lineRule="auto"/>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4">
      <w:pPr>
        <w:spacing w:line="276" w:lineRule="auto"/>
        <w:jc w:val="left"/>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Highlights of the Event</w:t>
      </w:r>
    </w:p>
    <w:p w:rsidR="00000000" w:rsidDel="00000000" w:rsidP="00000000" w:rsidRDefault="00000000" w:rsidRPr="00000000" w14:paraId="00000095">
      <w:pPr>
        <w:numPr>
          <w:ilvl w:val="0"/>
          <w:numId w:val="1"/>
        </w:numPr>
        <w:spacing w:after="0" w:afterAutospacing="0" w:befor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Introduced the fundamental mechanics of Large Language Models (LLMs) and Transformer architectures.</w:t>
      </w:r>
    </w:p>
    <w:p w:rsidR="00000000" w:rsidDel="00000000" w:rsidP="00000000" w:rsidRDefault="00000000" w:rsidRPr="00000000" w14:paraId="00000096">
      <w:pPr>
        <w:numPr>
          <w:ilvl w:val="0"/>
          <w:numId w:val="1"/>
        </w:numPr>
        <w:spacing w:after="0" w:afterAutospacing="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Demonstrated side-by-side examples of effective versus ineffective prompts to illustrate key principles of prompt structure.</w:t>
      </w:r>
    </w:p>
    <w:p w:rsidR="00000000" w:rsidDel="00000000" w:rsidP="00000000" w:rsidRDefault="00000000" w:rsidRPr="00000000" w14:paraId="00000097">
      <w:pPr>
        <w:numPr>
          <w:ilvl w:val="0"/>
          <w:numId w:val="1"/>
        </w:numPr>
        <w:spacing w:after="0" w:afterAutospacing="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Showcased live prompt execution to analyze output variation and accuracy in real time.</w:t>
      </w:r>
    </w:p>
    <w:p w:rsidR="00000000" w:rsidDel="00000000" w:rsidP="00000000" w:rsidRDefault="00000000" w:rsidRPr="00000000" w14:paraId="00000098">
      <w:pPr>
        <w:numPr>
          <w:ilvl w:val="0"/>
          <w:numId w:val="1"/>
        </w:numPr>
        <w:spacing w:after="0" w:afterAutospacing="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Evaluated participant entries based on factual depth, visual aesthetics, clarity, and spatial information density.</w:t>
      </w:r>
    </w:p>
    <w:p w:rsidR="00000000" w:rsidDel="00000000" w:rsidP="00000000" w:rsidRDefault="00000000" w:rsidRPr="00000000" w14:paraId="00000099">
      <w:pPr>
        <w:numPr>
          <w:ilvl w:val="0"/>
          <w:numId w:val="1"/>
        </w:numPr>
        <w:spacing w:after="24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Fostered critical thinking, design literacy, and precise technical communication through an interactive prompt engineering contest.</w:t>
      </w:r>
    </w:p>
    <w:p w:rsidR="00000000" w:rsidDel="00000000" w:rsidP="00000000" w:rsidRDefault="00000000" w:rsidRPr="00000000" w14:paraId="0000009A">
      <w:pPr>
        <w:pStyle w:val="Heading2"/>
        <w:keepNext w:val="0"/>
        <w:keepLines w:val="0"/>
        <w:spacing w:after="80" w:lineRule="auto"/>
        <w:rPr>
          <w:rFonts w:ascii="Times New Roman" w:cs="Times New Roman" w:eastAsia="Times New Roman" w:hAnsi="Times New Roman"/>
          <w:b w:val="1"/>
          <w:bCs w:val="1"/>
          <w:sz w:val="28"/>
          <w:szCs w:val="28"/>
        </w:rPr>
      </w:pPr>
      <w:bookmarkStart w:colFirst="0" w:colLast="0" w:name="_uv887zh1kl62" w:id="3"/>
      <w:bookmarkEnd w:id="3"/>
      <w:r w:rsidDel="00000000" w:rsidR="00000000" w:rsidRPr="00000000">
        <w:rPr>
          <w:rFonts w:ascii="Times New Roman" w:cs="Times New Roman" w:eastAsia="Times New Roman" w:hAnsi="Times New Roman"/>
          <w:b w:val="1"/>
          <w:bCs w:val="1"/>
          <w:sz w:val="28"/>
          <w:szCs w:val="28"/>
          <w:rtl w:val="0"/>
        </w:rPr>
        <w:t xml:space="preserve">Key Takeaways</w:t>
      </w:r>
    </w:p>
    <w:p w:rsidR="00000000" w:rsidDel="00000000" w:rsidP="00000000" w:rsidRDefault="00000000" w:rsidRPr="00000000" w14:paraId="0000009B">
      <w:pPr>
        <w:numPr>
          <w:ilvl w:val="0"/>
          <w:numId w:val="2"/>
        </w:numPr>
        <w:spacing w:after="0" w:afterAutospacing="0" w:befor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Students gained a practical understanding of how structured prompting improves output quality in modern AI workflows.</w:t>
      </w:r>
    </w:p>
    <w:p w:rsidR="00000000" w:rsidDel="00000000" w:rsidP="00000000" w:rsidRDefault="00000000" w:rsidRPr="00000000" w14:paraId="0000009C">
      <w:pPr>
        <w:numPr>
          <w:ilvl w:val="0"/>
          <w:numId w:val="2"/>
        </w:numPr>
        <w:spacing w:after="0" w:afterAutospacing="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Participants strengthened their hands-on skills in writing, refining, and troubleshooting prompts for specific tasks.</w:t>
      </w:r>
    </w:p>
    <w:p w:rsidR="00000000" w:rsidDel="00000000" w:rsidP="00000000" w:rsidRDefault="00000000" w:rsidRPr="00000000" w14:paraId="0000009D">
      <w:pPr>
        <w:numPr>
          <w:ilvl w:val="0"/>
          <w:numId w:val="2"/>
        </w:numPr>
        <w:spacing w:after="24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event emphasized the importance of context, clarity, and iterative testing when collaborating with generative AI tools.</w:t>
        <w:br w:type="textWrapping"/>
        <w:br w:type="textWrapping"/>
      </w:r>
    </w:p>
    <w:p w:rsidR="00000000" w:rsidDel="00000000" w:rsidP="00000000" w:rsidRDefault="00000000" w:rsidRPr="00000000" w14:paraId="0000009E">
      <w:pPr>
        <w:spacing w:after="240" w:before="240" w:lineRule="auto"/>
        <w:ind w:left="0" w:firstLine="0"/>
        <w:rPr>
          <w:rFonts w:ascii="Times New Roman" w:cs="Times New Roman" w:eastAsia="Times New Roman" w:hAnsi="Times New Roman"/>
          <w:b w:val="1"/>
          <w:bCs w:val="1"/>
          <w:sz w:val="32"/>
          <w:szCs w:val="32"/>
        </w:rPr>
      </w:pPr>
      <w:r w:rsidDel="00000000" w:rsidR="00000000" w:rsidRPr="00000000">
        <w:rPr>
          <w:rFonts w:ascii="Times New Roman" w:cs="Times New Roman" w:eastAsia="Times New Roman" w:hAnsi="Times New Roman"/>
          <w:b w:val="1"/>
          <w:bCs w:val="1"/>
          <w:sz w:val="32"/>
          <w:szCs w:val="32"/>
          <w:rtl w:val="0"/>
        </w:rPr>
        <w:t xml:space="preserve">Summary </w:t>
      </w:r>
    </w:p>
    <w:p w:rsidR="00000000" w:rsidDel="00000000" w:rsidP="00000000" w:rsidRDefault="00000000" w:rsidRPr="00000000" w14:paraId="0000009F">
      <w:pPr>
        <w:spacing w:after="240" w:before="240" w:lineRule="auto"/>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The Department of Computer Science, CHRIST (Deemed to be University), organized the Student Engagement Workshops for Interface 2026, conducted by the Labyrinth Computer Science Club, to provide a learning environment for non-participating students. The event covered visual design, circuit simulation, prompt engineering, AI domain knowledge, and technical debate. In the Infographic Workshop, participants used Canva to create visual presentations of computer science concepts. The Tinkercad Workshop introduced basic circuit design, where students built a two-way traffic light setup and expanded it into a four-way system. In the Prompt Engineering Workshop, students learned about Large Language Models and Transformer architectures, practicing effective prompt structure through live testing. Additionally, the Cognify AI Quiz evaluated core machine learning principles through a timed format, while the AI Debate challenged students to argue the legal, social, and economic impacts of AI. By merging practical execution with competitive problem-solving, Labyrinth successfully equipped non-mainstage participants with skills in visual communication, circuit logic, AI workflows, and structured argumentation. </w:t>
      </w:r>
      <w:r w:rsidDel="00000000" w:rsidR="00000000" w:rsidRPr="00000000">
        <w:rPr>
          <w:rtl w:val="0"/>
        </w:rPr>
      </w:r>
    </w:p>
    <w:p w:rsidR="00000000" w:rsidDel="00000000" w:rsidP="00000000" w:rsidRDefault="00000000" w:rsidRPr="00000000" w14:paraId="000000A0">
      <w:pPr>
        <w:spacing w:line="276"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Report prepared by:</w:t>
      </w:r>
    </w:p>
    <w:p w:rsidR="00000000" w:rsidDel="00000000" w:rsidP="00000000" w:rsidRDefault="00000000" w:rsidRPr="00000000" w14:paraId="000000A1">
      <w:pPr>
        <w:spacing w:line="276" w:lineRule="auto"/>
        <w:rPr>
          <w:rFonts w:ascii="Times New Roman" w:cs="Times New Roman" w:eastAsia="Times New Roman" w:hAnsi="Times New Roman"/>
        </w:rPr>
      </w:pPr>
      <w:r w:rsidDel="00000000" w:rsidR="00000000" w:rsidRPr="00000000">
        <w:rPr>
          <w:rtl w:val="0"/>
        </w:rPr>
      </w:r>
    </w:p>
    <w:tbl>
      <w:tblPr>
        <w:tblStyle w:val="Table13"/>
        <w:tblW w:w="1003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050"/>
        <w:gridCol w:w="5985"/>
        <w:tblGridChange w:id="0">
          <w:tblGrid>
            <w:gridCol w:w="4050"/>
            <w:gridCol w:w="598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2">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Name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A3">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Akshat Saini</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4">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Designation/Title</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0A5">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Core Member- Labyrinth 2026-27</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6">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Signature</w:t>
            </w:r>
          </w:p>
        </w:tc>
        <w:tc>
          <w:tcPr>
            <w:shd w:fill="auto" w:val="clear"/>
            <w:tcMar>
              <w:top w:w="100.0" w:type="dxa"/>
              <w:left w:w="100.0" w:type="dxa"/>
              <w:bottom w:w="100.0" w:type="dxa"/>
              <w:right w:w="100.0" w:type="dxa"/>
            </w:tcMar>
            <w:vAlign w:val="top"/>
          </w:tcPr>
          <w:p w:rsidR="00000000" w:rsidDel="00000000" w:rsidP="00000000" w:rsidRDefault="00000000" w:rsidRPr="00000000" w14:paraId="000000A7">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aksht.t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8">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Email</w:t>
            </w:r>
          </w:p>
        </w:tc>
        <w:tc>
          <w:tcPr>
            <w:shd w:fill="auto" w:val="clear"/>
            <w:tcMar>
              <w:top w:w="100.0" w:type="dxa"/>
              <w:left w:w="100.0" w:type="dxa"/>
              <w:bottom w:w="100.0" w:type="dxa"/>
              <w:right w:w="100.0" w:type="dxa"/>
            </w:tcMar>
            <w:vAlign w:val="top"/>
          </w:tcPr>
          <w:p w:rsidR="00000000" w:rsidDel="00000000" w:rsidP="00000000" w:rsidRDefault="00000000" w:rsidRPr="00000000" w14:paraId="000000A9">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akshat.saini@bcah.christuniversity.in</w:t>
            </w:r>
          </w:p>
        </w:tc>
      </w:tr>
    </w:tbl>
    <w:p w:rsidR="00000000" w:rsidDel="00000000" w:rsidP="00000000" w:rsidRDefault="00000000" w:rsidRPr="00000000" w14:paraId="000000AA">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B">
      <w:pPr>
        <w:pStyle w:val="Heading3"/>
        <w:keepNext w:val="0"/>
        <w:keepLines w:val="0"/>
        <w:spacing w:before="280" w:lineRule="auto"/>
        <w:rPr>
          <w:rFonts w:ascii="Times New Roman" w:cs="Times New Roman" w:eastAsia="Times New Roman" w:hAnsi="Times New Roman"/>
          <w:b w:val="1"/>
          <w:bCs w:val="1"/>
          <w:color w:val="000000"/>
        </w:rPr>
      </w:pPr>
      <w:bookmarkStart w:colFirst="0" w:colLast="0" w:name="_kzg7fa8aye6n" w:id="4"/>
      <w:bookmarkEnd w:id="4"/>
      <w:r w:rsidDel="00000000" w:rsidR="00000000" w:rsidRPr="00000000">
        <w:rPr>
          <w:rtl w:val="0"/>
        </w:rPr>
      </w:r>
    </w:p>
    <w:p w:rsidR="00000000" w:rsidDel="00000000" w:rsidP="00000000" w:rsidRDefault="00000000" w:rsidRPr="00000000" w14:paraId="000000AC">
      <w:pPr>
        <w:pStyle w:val="Heading3"/>
        <w:keepNext w:val="0"/>
        <w:keepLines w:val="0"/>
        <w:spacing w:before="280" w:lineRule="auto"/>
        <w:rPr>
          <w:rFonts w:ascii="Times New Roman" w:cs="Times New Roman" w:eastAsia="Times New Roman" w:hAnsi="Times New Roman"/>
          <w:b w:val="1"/>
          <w:bCs w:val="1"/>
          <w:color w:val="000000"/>
        </w:rPr>
      </w:pPr>
      <w:bookmarkStart w:colFirst="0" w:colLast="0" w:name="_vp4n2of3gvwu" w:id="5"/>
      <w:bookmarkEnd w:id="5"/>
      <w:r w:rsidDel="00000000" w:rsidR="00000000" w:rsidRPr="00000000">
        <w:rPr>
          <w:rtl w:val="0"/>
        </w:rPr>
      </w:r>
    </w:p>
    <w:p w:rsidR="00000000" w:rsidDel="00000000" w:rsidP="00000000" w:rsidRDefault="00000000" w:rsidRPr="00000000" w14:paraId="000000AD">
      <w:pPr>
        <w:pStyle w:val="Heading3"/>
        <w:keepNext w:val="0"/>
        <w:keepLines w:val="0"/>
        <w:spacing w:before="280" w:lineRule="auto"/>
        <w:rPr>
          <w:rFonts w:ascii="Times New Roman" w:cs="Times New Roman" w:eastAsia="Times New Roman" w:hAnsi="Times New Roman"/>
          <w:b w:val="1"/>
          <w:bCs w:val="1"/>
          <w:color w:val="000000"/>
        </w:rPr>
      </w:pPr>
      <w:bookmarkStart w:colFirst="0" w:colLast="0" w:name="_8jmraf47crzv" w:id="6"/>
      <w:bookmarkEnd w:id="6"/>
      <w:r w:rsidDel="00000000" w:rsidR="00000000" w:rsidRPr="00000000">
        <w:rPr>
          <w:rtl w:val="0"/>
        </w:rPr>
      </w:r>
    </w:p>
    <w:p w:rsidR="00000000" w:rsidDel="00000000" w:rsidP="00000000" w:rsidRDefault="00000000" w:rsidRPr="00000000" w14:paraId="000000AE">
      <w:pPr>
        <w:pStyle w:val="Heading3"/>
        <w:keepNext w:val="0"/>
        <w:keepLines w:val="0"/>
        <w:spacing w:before="280" w:lineRule="auto"/>
        <w:rPr>
          <w:color w:val="000000"/>
          <w:sz w:val="22"/>
          <w:szCs w:val="22"/>
        </w:rPr>
      </w:pPr>
      <w:bookmarkStart w:colFirst="0" w:colLast="0" w:name="_ffs2kuxniqdz" w:id="7"/>
      <w:bookmarkEnd w:id="7"/>
      <w:r w:rsidDel="00000000" w:rsidR="00000000" w:rsidRPr="00000000">
        <w:rPr>
          <w:rFonts w:ascii="Times New Roman" w:cs="Times New Roman" w:eastAsia="Times New Roman" w:hAnsi="Times New Roman"/>
          <w:b w:val="1"/>
          <w:bCs w:val="1"/>
          <w:color w:val="000000"/>
          <w:rtl w:val="0"/>
        </w:rPr>
        <w:t xml:space="preserve">GEO-TAG PICTURES:</w:t>
      </w:r>
      <w:r w:rsidDel="00000000" w:rsidR="00000000" w:rsidRPr="00000000">
        <w:rPr>
          <w:rtl w:val="0"/>
        </w:rPr>
      </w:r>
    </w:p>
    <w:p w:rsidR="00000000" w:rsidDel="00000000" w:rsidP="00000000" w:rsidRDefault="00000000" w:rsidRPr="00000000" w14:paraId="000000AF">
      <w:pPr>
        <w:rPr/>
      </w:pPr>
      <w:r w:rsidDel="00000000" w:rsidR="00000000" w:rsidRPr="00000000">
        <w:rPr>
          <w:rtl w:val="0"/>
        </w:rPr>
      </w:r>
    </w:p>
    <w:tbl>
      <w:tblPr>
        <w:tblStyle w:val="Table14"/>
        <w:tblW w:w="10890.0" w:type="dxa"/>
        <w:jc w:val="left"/>
        <w:tblInd w:w="-78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460"/>
        <w:gridCol w:w="5430"/>
        <w:tblGridChange w:id="0">
          <w:tblGrid>
            <w:gridCol w:w="5460"/>
            <w:gridCol w:w="5430"/>
          </w:tblGrid>
        </w:tblGridChange>
      </w:tblGrid>
      <w:tr>
        <w:trPr>
          <w:cantSplit w:val="0"/>
          <w:trHeight w:val="498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drawing>
                <wp:inline distB="114300" distT="114300" distL="114300" distR="114300">
                  <wp:extent cx="3257550" cy="3495675"/>
                  <wp:effectExtent b="0" l="0" r="0" t="0"/>
                  <wp:docPr id="3" name="image2.png"/>
                  <a:graphic>
                    <a:graphicData uri="http://schemas.openxmlformats.org/drawingml/2006/picture">
                      <pic:pic>
                        <pic:nvPicPr>
                          <pic:cNvPr id="0" name="image2.png"/>
                          <pic:cNvPicPr preferRelativeResize="0"/>
                        </pic:nvPicPr>
                        <pic:blipFill>
                          <a:blip r:embed="rId6"/>
                          <a:srcRect b="0" l="1943" r="3143" t="0"/>
                          <a:stretch>
                            <a:fillRect/>
                          </a:stretch>
                        </pic:blipFill>
                        <pic:spPr>
                          <a:xfrm>
                            <a:off x="0" y="0"/>
                            <a:ext cx="3257550" cy="3495675"/>
                          </a:xfrm>
                          <a:prstGeom prst="rect"/>
                          <a:ln/>
                        </pic:spPr>
                      </pic:pic>
                    </a:graphicData>
                  </a:graphic>
                </wp:inline>
              </w:drawing>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drawing>
                <wp:inline distB="114300" distT="114300" distL="114300" distR="114300">
                  <wp:extent cx="3252788" cy="3457575"/>
                  <wp:effectExtent b="0" l="0" r="0" t="0"/>
                  <wp:docPr id="4" name="image3.png"/>
                  <a:graphic>
                    <a:graphicData uri="http://schemas.openxmlformats.org/drawingml/2006/picture">
                      <pic:pic>
                        <pic:nvPicPr>
                          <pic:cNvPr id="0" name="image3.png"/>
                          <pic:cNvPicPr preferRelativeResize="0"/>
                        </pic:nvPicPr>
                        <pic:blipFill>
                          <a:blip r:embed="rId7"/>
                          <a:srcRect b="0" l="0" r="4310" t="0"/>
                          <a:stretch>
                            <a:fillRect/>
                          </a:stretch>
                        </pic:blipFill>
                        <pic:spPr>
                          <a:xfrm>
                            <a:off x="0" y="0"/>
                            <a:ext cx="3252788" cy="3457575"/>
                          </a:xfrm>
                          <a:prstGeom prst="rect"/>
                          <a:ln/>
                        </pic:spPr>
                      </pic:pic>
                    </a:graphicData>
                  </a:graphic>
                </wp:inline>
              </w:drawing>
            </w:r>
            <w:r w:rsidDel="00000000" w:rsidR="00000000" w:rsidRPr="00000000">
              <w:rPr>
                <w:rtl w:val="0"/>
              </w:rPr>
            </w:r>
          </w:p>
        </w:tc>
      </w:tr>
      <w:tr>
        <w:trPr>
          <w:cantSplit w:val="0"/>
          <w:trHeight w:val="498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drawing>
                <wp:inline distB="114300" distT="114300" distL="114300" distR="114300">
                  <wp:extent cx="3281363" cy="3467100"/>
                  <wp:effectExtent b="0" l="0" r="0" t="0"/>
                  <wp:docPr id="2" name="image1.jpg"/>
                  <a:graphic>
                    <a:graphicData uri="http://schemas.openxmlformats.org/drawingml/2006/picture">
                      <pic:pic>
                        <pic:nvPicPr>
                          <pic:cNvPr id="0" name="image1.jpg"/>
                          <pic:cNvPicPr preferRelativeResize="0"/>
                        </pic:nvPicPr>
                        <pic:blipFill>
                          <a:blip r:embed="rId8"/>
                          <a:srcRect b="0" l="0" r="0" t="0"/>
                          <a:stretch>
                            <a:fillRect/>
                          </a:stretch>
                        </pic:blipFill>
                        <pic:spPr>
                          <a:xfrm>
                            <a:off x="0" y="0"/>
                            <a:ext cx="3281363" cy="3467100"/>
                          </a:xfrm>
                          <a:prstGeom prst="rect"/>
                          <a:ln/>
                        </pic:spPr>
                      </pic:pic>
                    </a:graphicData>
                  </a:graphic>
                </wp:inline>
              </w:drawing>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3">
            <w:pPr>
              <w:widowControl w:val="0"/>
              <w:spacing w:line="240" w:lineRule="auto"/>
              <w:rPr/>
            </w:pPr>
            <w:r w:rsidDel="00000000" w:rsidR="00000000" w:rsidRPr="00000000">
              <w:rPr/>
              <w:drawing>
                <wp:inline distB="114300" distT="114300" distL="114300" distR="114300">
                  <wp:extent cx="3333750" cy="3481388"/>
                  <wp:effectExtent b="0" l="0" r="0" t="0"/>
                  <wp:docPr id="1" name="image4.jpg"/>
                  <a:graphic>
                    <a:graphicData uri="http://schemas.openxmlformats.org/drawingml/2006/picture">
                      <pic:pic>
                        <pic:nvPicPr>
                          <pic:cNvPr id="0" name="image4.jpg"/>
                          <pic:cNvPicPr preferRelativeResize="0"/>
                        </pic:nvPicPr>
                        <pic:blipFill>
                          <a:blip r:embed="rId9"/>
                          <a:srcRect b="0" l="0" r="0" t="0"/>
                          <a:stretch>
                            <a:fillRect/>
                          </a:stretch>
                        </pic:blipFill>
                        <pic:spPr>
                          <a:xfrm>
                            <a:off x="0" y="0"/>
                            <a:ext cx="3333750" cy="3481388"/>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B4">
      <w:pPr>
        <w:rPr/>
      </w:pPr>
      <w:r w:rsidDel="00000000" w:rsidR="00000000" w:rsidRPr="00000000">
        <w:rPr>
          <w:rtl w:val="0"/>
        </w:rPr>
      </w:r>
    </w:p>
    <w:sectPr>
      <w:footerReference r:id="rId10"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5">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________________________________________________________</w:t>
    </w:r>
  </w:p>
  <w:p w:rsidR="00000000" w:rsidDel="00000000" w:rsidP="00000000" w:rsidRDefault="00000000" w:rsidRPr="00000000" w14:paraId="000000B6">
    <w:pPr>
      <w:spacing w:line="276" w:lineRule="auto"/>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7">
    <w:pPr>
      <w:spacing w:line="276" w:lineRule="auto"/>
      <w:jc w:val="center"/>
      <w:rPr/>
    </w:pPr>
    <w:r w:rsidDel="00000000" w:rsidR="00000000" w:rsidRPr="00000000">
      <w:rPr>
        <w:rFonts w:ascii="Times New Roman" w:cs="Times New Roman" w:eastAsia="Times New Roman" w:hAnsi="Times New Roman"/>
        <w:color w:val="3c78d8"/>
        <w:rtl w:val="0"/>
      </w:rPr>
      <w:t xml:space="preserve">COMPUTER SCIENCE DEPARTMENT | BANGALORE CENTRAL CAMPUS</w:t>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tblPr>
      <w:tblStyleRowBandSize w:val="1"/>
      <w:tblStyleColBandSize w:val="1"/>
    </w:tblPr>
  </w:style>
  <w:style w:type="table" w:styleId="Table7">
    <w:basedOn w:val="TableNormal"/>
    <w:tblPr>
      <w:tblStyleRowBandSize w:val="1"/>
      <w:tblStyleColBandSize w:val="1"/>
      <w:tblCellMar>
        <w:top w:w="100.0" w:type="dxa"/>
        <w:left w:w="100.0" w:type="dxa"/>
        <w:bottom w:w="100.0" w:type="dxa"/>
        <w:right w:w="100.0" w:type="dxa"/>
      </w:tblCellMar>
    </w:tblPr>
  </w:style>
  <w:style w:type="table" w:styleId="Table8">
    <w:basedOn w:val="TableNormal"/>
    <w:tblPr>
      <w:tblStyleRowBandSize w:val="1"/>
      <w:tblStyleColBandSize w:val="1"/>
      <w:tblCellMar>
        <w:top w:w="100.0" w:type="dxa"/>
        <w:left w:w="100.0" w:type="dxa"/>
        <w:bottom w:w="100.0" w:type="dxa"/>
        <w:right w:w="100.0" w:type="dxa"/>
      </w:tblCellMar>
    </w:tblPr>
  </w:style>
  <w:style w:type="table" w:styleId="Table9">
    <w:basedOn w:val="TableNormal"/>
    <w:tblPr>
      <w:tblStyleRowBandSize w:val="1"/>
      <w:tblStyleColBandSize w:val="1"/>
    </w:tblPr>
  </w:style>
  <w:style w:type="table" w:styleId="Table10">
    <w:basedOn w:val="TableNormal"/>
    <w:tblPr>
      <w:tblStyleRowBandSize w:val="1"/>
      <w:tblStyleColBandSize w:val="1"/>
      <w:tblCellMar>
        <w:top w:w="100.0" w:type="dxa"/>
        <w:left w:w="100.0" w:type="dxa"/>
        <w:bottom w:w="100.0" w:type="dxa"/>
        <w:right w:w="100.0" w:type="dxa"/>
      </w:tblCellMar>
    </w:tblPr>
  </w:style>
  <w:style w:type="table" w:styleId="Table11">
    <w:basedOn w:val="TableNormal"/>
    <w:tblPr>
      <w:tblStyleRowBandSize w:val="1"/>
      <w:tblStyleColBandSize w:val="1"/>
      <w:tblCellMar>
        <w:top w:w="100.0" w:type="dxa"/>
        <w:left w:w="100.0" w:type="dxa"/>
        <w:bottom w:w="100.0" w:type="dxa"/>
        <w:right w:w="100.0" w:type="dxa"/>
      </w:tblCellMar>
    </w:tblPr>
  </w:style>
  <w:style w:type="table" w:styleId="Table12">
    <w:basedOn w:val="TableNormal"/>
    <w:tblPr>
      <w:tblStyleRowBandSize w:val="1"/>
      <w:tblStyleColBandSize w:val="1"/>
    </w:tblPr>
  </w:style>
  <w:style w:type="table" w:styleId="Table13">
    <w:basedOn w:val="TableNormal"/>
    <w:tblPr>
      <w:tblStyleRowBandSize w:val="1"/>
      <w:tblStyleColBandSize w:val="1"/>
    </w:tblPr>
  </w:style>
  <w:style w:type="table" w:styleId="Table14">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1.xml"/><Relationship Id="rId9" Type="http://schemas.openxmlformats.org/officeDocument/2006/relationships/image" Target="media/image4.jpg"/><Relationship Id="rId5" Type="http://schemas.openxmlformats.org/officeDocument/2006/relationships/styles" Target="styles.xml"/><Relationship Id="rId6" Type="http://schemas.openxmlformats.org/officeDocument/2006/relationships/image" Target="media/image2.png"/><Relationship Id="rId7" Type="http://schemas.openxmlformats.org/officeDocument/2006/relationships/image" Target="media/image3.png"/><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